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7697" w14:textId="77777777" w:rsidR="007048C8" w:rsidRDefault="007048C8"/>
    <w:p w14:paraId="79E1CE0C" w14:textId="0121DF23" w:rsidR="007F5901" w:rsidRPr="008A6BBD" w:rsidRDefault="008A6BBD">
      <w:pPr>
        <w:rPr>
          <w:b/>
          <w:bCs/>
          <w:sz w:val="32"/>
          <w:szCs w:val="32"/>
        </w:rPr>
      </w:pPr>
      <w:r w:rsidRPr="008A6BBD">
        <w:rPr>
          <w:b/>
          <w:bCs/>
          <w:sz w:val="32"/>
          <w:szCs w:val="32"/>
        </w:rPr>
        <w:t>SYRR/ASA Resilience Hub Series with Prof Bruce Malamud (Durham University, United Kingdom)</w:t>
      </w:r>
    </w:p>
    <w:p w14:paraId="6EA0E306" w14:textId="77777777" w:rsidR="008A6BBD" w:rsidRDefault="008A6BBD" w:rsidP="007F5901">
      <w:pPr>
        <w:rPr>
          <w:b/>
          <w:bCs/>
        </w:rPr>
      </w:pPr>
    </w:p>
    <w:p w14:paraId="7E18E2A8" w14:textId="77777777" w:rsidR="008A6BBD" w:rsidRDefault="008A6BBD" w:rsidP="007F5901">
      <w:pPr>
        <w:rPr>
          <w:b/>
          <w:bCs/>
        </w:rPr>
      </w:pPr>
    </w:p>
    <w:p w14:paraId="16F2E481" w14:textId="0B79E9BB" w:rsidR="007F5901" w:rsidRPr="008A6BBD" w:rsidRDefault="007F5901" w:rsidP="007F5901">
      <w:pPr>
        <w:rPr>
          <w:b/>
          <w:bCs/>
          <w:sz w:val="32"/>
          <w:szCs w:val="32"/>
        </w:rPr>
      </w:pPr>
      <w:r w:rsidRPr="007F5901">
        <w:rPr>
          <w:b/>
          <w:bCs/>
          <w:sz w:val="32"/>
          <w:szCs w:val="32"/>
        </w:rPr>
        <w:t>Communicating resilience: Visualization, virtual/augmented reality, serious games, and AI</w:t>
      </w:r>
    </w:p>
    <w:p w14:paraId="5B141CD6" w14:textId="2514F67F" w:rsidR="007F5901" w:rsidRPr="007F5901" w:rsidRDefault="007F5901" w:rsidP="007F5901">
      <w:pPr>
        <w:rPr>
          <w:b/>
          <w:bCs/>
          <w:i/>
          <w:iCs/>
          <w:sz w:val="32"/>
          <w:szCs w:val="32"/>
        </w:rPr>
      </w:pPr>
      <w:r w:rsidRPr="008A6BBD">
        <w:rPr>
          <w:b/>
          <w:bCs/>
          <w:i/>
          <w:iCs/>
          <w:sz w:val="32"/>
          <w:szCs w:val="32"/>
        </w:rPr>
        <w:t>Prof Bruce Malamud, Durham University</w:t>
      </w:r>
    </w:p>
    <w:p w14:paraId="7F34DF7C" w14:textId="77777777" w:rsidR="007F5901" w:rsidRPr="007F5901" w:rsidRDefault="007F5901" w:rsidP="007F5901"/>
    <w:p w14:paraId="2A6E81D9" w14:textId="28864CC7" w:rsidR="007F5901" w:rsidRDefault="007F5901" w:rsidP="007F5901">
      <w:r w:rsidRPr="007F5901">
        <w:rPr>
          <w:b/>
          <w:bCs/>
        </w:rPr>
        <w:t>Summary</w:t>
      </w:r>
      <w:r w:rsidRPr="007F5901">
        <w:t xml:space="preserve">: In this talk, </w:t>
      </w:r>
      <w:r>
        <w:t>Prof Malamud</w:t>
      </w:r>
      <w:r w:rsidRPr="007F5901">
        <w:t xml:space="preserve"> will explore how we can use innovative tools—visualization, serious games, virtual/augmented reality, and artificial intelligence—to communicate resilience more effectively. These technologies help bridge the gap between science and society, making disaster risk reduction (DRR) and climate change adaptation (CCA) more engaging and accessible. Visualization will be introduced in the context of both quantitative and qualitative data, and </w:t>
      </w:r>
      <w:r>
        <w:t>Bruce</w:t>
      </w:r>
      <w:r w:rsidRPr="007F5901">
        <w:t xml:space="preserve"> will provide examples of how serious games, virtual/augmented reality, and AI are being used to enhance resilience. </w:t>
      </w:r>
      <w:r>
        <w:t>He</w:t>
      </w:r>
      <w:r w:rsidRPr="007F5901">
        <w:t xml:space="preserve"> will also introduce some of the challenges these technologies present. For instance, AI offers powerful insights but requires scrutiny, while serious games provide a different kind of evidence, prompting us to consider how we validate and use such experiential learning. Virtual reality, though immersive, raises questions about how we effectively engage with audiences. This talk is not meant to delve deeply into any one topic, but rather to spark discussion and offer illustrative ideas on how these tools can be used. Throughout, </w:t>
      </w:r>
      <w:r>
        <w:t>Bruce will</w:t>
      </w:r>
      <w:r w:rsidRPr="007F5901">
        <w:t xml:space="preserve"> explore how we convey uncertainty in these methods, ensuring we communicate both the strengths and limitations of resilience-building efforts.</w:t>
      </w:r>
    </w:p>
    <w:p w14:paraId="5585FF61" w14:textId="77777777" w:rsidR="007F5901" w:rsidRPr="007F5901" w:rsidRDefault="007F5901" w:rsidP="007F5901"/>
    <w:p w14:paraId="39371690" w14:textId="0012C43E" w:rsidR="007F5901" w:rsidRDefault="007F5901" w:rsidP="007F5901">
      <w:proofErr w:type="spellStart"/>
      <w:r w:rsidRPr="007F5901">
        <w:rPr>
          <w:b/>
          <w:bCs/>
        </w:rPr>
        <w:t>Bionote</w:t>
      </w:r>
      <w:proofErr w:type="spellEnd"/>
      <w:r w:rsidRPr="007F5901">
        <w:rPr>
          <w:b/>
          <w:bCs/>
        </w:rPr>
        <w:t xml:space="preserve">: </w:t>
      </w:r>
      <w:r w:rsidRPr="007F5901">
        <w:t xml:space="preserve">Since March 2023, </w:t>
      </w:r>
      <w:r>
        <w:t>Prof Bruce Malamud</w:t>
      </w:r>
      <w:r w:rsidRPr="007F5901">
        <w:t xml:space="preserve"> ha</w:t>
      </w:r>
      <w:r>
        <w:t>s</w:t>
      </w:r>
      <w:r w:rsidRPr="007F5901">
        <w:t xml:space="preserve"> been the Director and Wilson Chair of Hazard and Risk, of the Institute of Hazard, Risk and Resilience (IHRR), Durham University. </w:t>
      </w:r>
      <w:r>
        <w:t>His</w:t>
      </w:r>
      <w:r w:rsidRPr="007F5901">
        <w:t xml:space="preserve"> research focuses on multi-hazard interrelationships along with single hazard research in landslides, earthquakes, floods and wildfires. Research subthemes include anthropogenic processes, invasive species, time-series analyses, mathematical models, visualization, complexity, confronting models with data, and communicating </w:t>
      </w:r>
      <w:proofErr w:type="spellStart"/>
      <w:r w:rsidRPr="007F5901">
        <w:t>science.</w:t>
      </w:r>
      <w:r>
        <w:t>Bruce</w:t>
      </w:r>
      <w:proofErr w:type="spellEnd"/>
      <w:r w:rsidRPr="007F5901">
        <w:t xml:space="preserve"> was President for four years (2007−2011) of the Natural Hazards Division of the European Geosciences Union (EGU), Programme Committee Chair for the EGU General Assembly (2010-2011) and Programme Co-Chair of the AOGS–EGU Conference Series on New Dimensions for Natural Hazards in Asia (2018−2022). </w:t>
      </w:r>
      <w:r>
        <w:t>He is</w:t>
      </w:r>
      <w:r w:rsidRPr="007F5901">
        <w:t xml:space="preserve"> also executive editor of Natural Hazards &amp; Earth System Sciences (NHESS).</w:t>
      </w:r>
    </w:p>
    <w:sectPr w:rsidR="007F5901" w:rsidSect="0000493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901"/>
    <w:rsid w:val="0000493D"/>
    <w:rsid w:val="000440DF"/>
    <w:rsid w:val="00104607"/>
    <w:rsid w:val="002E0F55"/>
    <w:rsid w:val="00410E3F"/>
    <w:rsid w:val="005B2115"/>
    <w:rsid w:val="007048C8"/>
    <w:rsid w:val="007F5901"/>
    <w:rsid w:val="008A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677F"/>
  <w15:chartTrackingRefBased/>
  <w15:docId w15:val="{F1F37A4A-9487-438B-9320-FF068F5A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9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9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9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9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9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9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9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9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9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9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9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9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9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9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901"/>
    <w:rPr>
      <w:rFonts w:eastAsiaTheme="majorEastAsia" w:cstheme="majorBidi"/>
      <w:color w:val="272727" w:themeColor="text1" w:themeTint="D8"/>
    </w:rPr>
  </w:style>
  <w:style w:type="paragraph" w:styleId="Title">
    <w:name w:val="Title"/>
    <w:basedOn w:val="Normal"/>
    <w:next w:val="Normal"/>
    <w:link w:val="TitleChar"/>
    <w:uiPriority w:val="10"/>
    <w:qFormat/>
    <w:rsid w:val="007F59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9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9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5901"/>
    <w:rPr>
      <w:i/>
      <w:iCs/>
      <w:color w:val="404040" w:themeColor="text1" w:themeTint="BF"/>
    </w:rPr>
  </w:style>
  <w:style w:type="paragraph" w:styleId="ListParagraph">
    <w:name w:val="List Paragraph"/>
    <w:basedOn w:val="Normal"/>
    <w:uiPriority w:val="34"/>
    <w:qFormat/>
    <w:rsid w:val="007F5901"/>
    <w:pPr>
      <w:ind w:left="720"/>
      <w:contextualSpacing/>
    </w:pPr>
  </w:style>
  <w:style w:type="character" w:styleId="IntenseEmphasis">
    <w:name w:val="Intense Emphasis"/>
    <w:basedOn w:val="DefaultParagraphFont"/>
    <w:uiPriority w:val="21"/>
    <w:qFormat/>
    <w:rsid w:val="007F5901"/>
    <w:rPr>
      <w:i/>
      <w:iCs/>
      <w:color w:val="2F5496" w:themeColor="accent1" w:themeShade="BF"/>
    </w:rPr>
  </w:style>
  <w:style w:type="paragraph" w:styleId="IntenseQuote">
    <w:name w:val="Intense Quote"/>
    <w:basedOn w:val="Normal"/>
    <w:next w:val="Normal"/>
    <w:link w:val="IntenseQuoteChar"/>
    <w:uiPriority w:val="30"/>
    <w:qFormat/>
    <w:rsid w:val="007F5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901"/>
    <w:rPr>
      <w:i/>
      <w:iCs/>
      <w:color w:val="2F5496" w:themeColor="accent1" w:themeShade="BF"/>
    </w:rPr>
  </w:style>
  <w:style w:type="character" w:styleId="IntenseReference">
    <w:name w:val="Intense Reference"/>
    <w:basedOn w:val="DefaultParagraphFont"/>
    <w:uiPriority w:val="32"/>
    <w:qFormat/>
    <w:rsid w:val="007F59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773511">
      <w:bodyDiv w:val="1"/>
      <w:marLeft w:val="0"/>
      <w:marRight w:val="0"/>
      <w:marTop w:val="0"/>
      <w:marBottom w:val="0"/>
      <w:divBdr>
        <w:top w:val="none" w:sz="0" w:space="0" w:color="auto"/>
        <w:left w:val="none" w:sz="0" w:space="0" w:color="auto"/>
        <w:bottom w:val="none" w:sz="0" w:space="0" w:color="auto"/>
        <w:right w:val="none" w:sz="0" w:space="0" w:color="auto"/>
      </w:divBdr>
    </w:div>
    <w:div w:id="9837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SAKIC TROGRLIC Robert</dc:creator>
  <cp:keywords/>
  <dc:description/>
  <cp:lastModifiedBy>PREIHS Elisabeth</cp:lastModifiedBy>
  <cp:revision>2</cp:revision>
  <dcterms:created xsi:type="dcterms:W3CDTF">2025-05-15T08:11:00Z</dcterms:created>
  <dcterms:modified xsi:type="dcterms:W3CDTF">2025-05-15T08:11:00Z</dcterms:modified>
</cp:coreProperties>
</file>